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23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o społeczeństwie: </w:t>
      </w:r>
      <w:r w:rsidR="00D84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28">
        <w:rPr>
          <w:rFonts w:ascii="Times New Roman" w:hAnsi="Times New Roman" w:cs="Times New Roman"/>
          <w:sz w:val="24"/>
          <w:szCs w:val="24"/>
        </w:rPr>
        <w:t>ITMa</w:t>
      </w:r>
      <w:proofErr w:type="spellEnd"/>
      <w:r w:rsidR="00D84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18.06.2020</w:t>
      </w:r>
    </w:p>
    <w:p w:rsidR="00E23FE8" w:rsidRDefault="00E23FE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</w:t>
      </w:r>
      <w:r w:rsidR="001B0848">
        <w:rPr>
          <w:rFonts w:ascii="Times New Roman" w:hAnsi="Times New Roman" w:cs="Times New Roman"/>
          <w:sz w:val="24"/>
          <w:szCs w:val="24"/>
        </w:rPr>
        <w:t xml:space="preserve"> i odpowiedzieć na zadane pytania. Odpowiedzi proszę przesłać na adres:</w:t>
      </w:r>
    </w:p>
    <w:p w:rsidR="001B0848" w:rsidRPr="001B0848" w:rsidRDefault="001B0848" w:rsidP="001B0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0848">
        <w:rPr>
          <w:rFonts w:ascii="Times New Roman" w:hAnsi="Times New Roman" w:cs="Times New Roman"/>
          <w:i/>
          <w:sz w:val="24"/>
          <w:szCs w:val="24"/>
        </w:rPr>
        <w:t>czarnas.nauczanieonline@wp.pl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1B0848" w:rsidRDefault="00D8492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konsultacje, które odbywają się poniedziałki 9.45-10.15</w:t>
      </w:r>
    </w:p>
    <w:p w:rsidR="00D84928" w:rsidRDefault="00D8492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28" w:rsidRDefault="00D8492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006F68" w:rsidRPr="00D84928">
        <w:rPr>
          <w:rFonts w:ascii="Times New Roman" w:hAnsi="Times New Roman" w:cs="Times New Roman"/>
          <w:b/>
          <w:sz w:val="24"/>
          <w:szCs w:val="24"/>
          <w:u w:val="single"/>
        </w:rPr>
        <w:t>Zadania szkoły</w:t>
      </w:r>
    </w:p>
    <w:p w:rsidR="00D84928" w:rsidRDefault="00D8492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006F68">
        <w:rPr>
          <w:rFonts w:ascii="Times New Roman" w:hAnsi="Times New Roman" w:cs="Times New Roman"/>
          <w:sz w:val="24"/>
          <w:szCs w:val="24"/>
        </w:rPr>
        <w:t>zadania szkoły – w zakresie nauczania; w zakresie pracy wychowawczej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006F68">
        <w:rPr>
          <w:rFonts w:ascii="Times New Roman" w:hAnsi="Times New Roman" w:cs="Times New Roman"/>
          <w:sz w:val="24"/>
          <w:szCs w:val="24"/>
        </w:rPr>
        <w:t>Statut – prawa i obowiązki ucznia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006F68">
        <w:rPr>
          <w:rFonts w:ascii="Times New Roman" w:hAnsi="Times New Roman" w:cs="Times New Roman"/>
          <w:sz w:val="24"/>
          <w:szCs w:val="24"/>
        </w:rPr>
        <w:t>Postępowanie w sytuacji łamania praw ucznia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FE8" w:rsidRDefault="001B0848" w:rsidP="001B0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zad: </w:t>
      </w:r>
      <w:r w:rsidR="00006F68">
        <w:rPr>
          <w:rFonts w:ascii="Times New Roman" w:hAnsi="Times New Roman" w:cs="Times New Roman"/>
          <w:sz w:val="24"/>
          <w:szCs w:val="24"/>
        </w:rPr>
        <w:t>4</w:t>
      </w:r>
    </w:p>
    <w:p w:rsidR="001B0848" w:rsidRPr="00006F68" w:rsidRDefault="001B0848" w:rsidP="001B08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</w:t>
      </w:r>
      <w:r w:rsidR="00006F68">
        <w:rPr>
          <w:rFonts w:ascii="Times New Roman" w:hAnsi="Times New Roman" w:cs="Times New Roman"/>
          <w:sz w:val="24"/>
          <w:szCs w:val="24"/>
        </w:rPr>
        <w:t>– na czym polega różnica w pojęciach – „</w:t>
      </w:r>
      <w:r w:rsidR="00006F68">
        <w:rPr>
          <w:rFonts w:ascii="Times New Roman" w:hAnsi="Times New Roman" w:cs="Times New Roman"/>
          <w:i/>
          <w:sz w:val="24"/>
          <w:szCs w:val="24"/>
        </w:rPr>
        <w:t>obowiązek szkolny a obowiązek nauki”</w:t>
      </w:r>
    </w:p>
    <w:p w:rsidR="001B0848" w:rsidRPr="001B0848" w:rsidRDefault="001B0848" w:rsidP="001B0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1B0848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1B0848" w:rsidRPr="001B0848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6F68"/>
    <w:rsid w:val="00111929"/>
    <w:rsid w:val="001B0848"/>
    <w:rsid w:val="001C7BD0"/>
    <w:rsid w:val="00CF076E"/>
    <w:rsid w:val="00D50454"/>
    <w:rsid w:val="00D84928"/>
    <w:rsid w:val="00E2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2020-06-17T16:29:00Z</dcterms:created>
  <dcterms:modified xsi:type="dcterms:W3CDTF">2020-06-17T16:29:00Z</dcterms:modified>
</cp:coreProperties>
</file>