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32" w:rsidRPr="00FD3AEC" w:rsidRDefault="00E33C32" w:rsidP="00E33C32">
      <w:pPr>
        <w:rPr>
          <w:u w:val="single"/>
        </w:rPr>
      </w:pPr>
      <w:r>
        <w:rPr>
          <w:b/>
          <w:u w:val="single"/>
        </w:rPr>
        <w:t>15</w:t>
      </w:r>
      <w:r w:rsidRPr="00FD3AEC">
        <w:rPr>
          <w:b/>
          <w:u w:val="single"/>
        </w:rPr>
        <w:t>.V</w:t>
      </w:r>
      <w:r>
        <w:rPr>
          <w:b/>
          <w:u w:val="single"/>
        </w:rPr>
        <w:t>I</w:t>
      </w:r>
      <w:r w:rsidRPr="00FD3AEC">
        <w:rPr>
          <w:b/>
          <w:u w:val="single"/>
        </w:rPr>
        <w:t>. 2020</w:t>
      </w:r>
      <w:r w:rsidRPr="00FD3AEC">
        <w:rPr>
          <w:u w:val="single"/>
        </w:rPr>
        <w:t xml:space="preserve"> </w:t>
      </w:r>
    </w:p>
    <w:p w:rsidR="00E33C32" w:rsidRPr="00FD3AEC" w:rsidRDefault="00E33C32" w:rsidP="00E33C32">
      <w:pPr>
        <w:rPr>
          <w:b/>
          <w:color w:val="C00000"/>
        </w:rPr>
      </w:pPr>
      <w:r w:rsidRPr="00FD3AEC">
        <w:rPr>
          <w:b/>
          <w:u w:val="single"/>
        </w:rPr>
        <w:t>kl. III T MECHATR. MOUSM – D. Wierzbicki</w:t>
      </w:r>
      <w:r w:rsidRPr="00FD3AEC">
        <w:rPr>
          <w:b/>
          <w:color w:val="C00000"/>
        </w:rPr>
        <w:t xml:space="preserve"> </w:t>
      </w:r>
    </w:p>
    <w:p w:rsidR="00E33C32" w:rsidRPr="00FD3AEC" w:rsidRDefault="00E33C32" w:rsidP="00E33C32">
      <w:pPr>
        <w:rPr>
          <w:u w:val="single"/>
        </w:rPr>
      </w:pPr>
      <w:r>
        <w:rPr>
          <w:b/>
          <w:color w:val="C00000"/>
        </w:rPr>
        <w:t>2</w:t>
      </w:r>
      <w:r w:rsidRPr="00FD3AEC">
        <w:rPr>
          <w:b/>
          <w:color w:val="C00000"/>
        </w:rPr>
        <w:t xml:space="preserve"> </w:t>
      </w:r>
      <w:proofErr w:type="spellStart"/>
      <w:r w:rsidRPr="00FD3AEC">
        <w:rPr>
          <w:b/>
          <w:color w:val="C00000"/>
        </w:rPr>
        <w:t>godż</w:t>
      </w:r>
      <w:proofErr w:type="spellEnd"/>
      <w:r w:rsidRPr="00FD3AEC">
        <w:rPr>
          <w:b/>
          <w:color w:val="C00000"/>
        </w:rPr>
        <w:t>.</w:t>
      </w:r>
    </w:p>
    <w:p w:rsidR="00E33C32" w:rsidRPr="00FD3AEC" w:rsidRDefault="00E33C32" w:rsidP="00E33C32">
      <w:pPr>
        <w:pStyle w:val="Nagwek3"/>
        <w:spacing w:before="240" w:beforeAutospacing="0" w:after="240" w:afterAutospacing="0" w:line="300" w:lineRule="atLeast"/>
        <w:rPr>
          <w:sz w:val="22"/>
          <w:szCs w:val="22"/>
        </w:rPr>
      </w:pPr>
      <w:r w:rsidRPr="00FD3AEC">
        <w:rPr>
          <w:sz w:val="22"/>
          <w:szCs w:val="22"/>
        </w:rPr>
        <w:t>Tematy</w:t>
      </w:r>
      <w:r>
        <w:rPr>
          <w:sz w:val="22"/>
          <w:szCs w:val="22"/>
        </w:rPr>
        <w:t xml:space="preserve"> powtórzeniowe</w:t>
      </w:r>
      <w:r w:rsidRPr="00FD3AEC">
        <w:rPr>
          <w:sz w:val="22"/>
          <w:szCs w:val="22"/>
        </w:rPr>
        <w:t>:</w:t>
      </w:r>
    </w:p>
    <w:p w:rsidR="00E33C32" w:rsidRDefault="00E33C32" w:rsidP="00E33C32">
      <w:pPr>
        <w:pStyle w:val="Nagwek3"/>
        <w:spacing w:before="240" w:beforeAutospacing="0" w:after="240" w:afterAutospacing="0" w:line="300" w:lineRule="atLeast"/>
      </w:pPr>
      <w:r w:rsidRPr="00FD3AEC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. </w:t>
      </w:r>
      <w:r w:rsidRPr="004A5A43">
        <w:rPr>
          <w:rFonts w:ascii="Arial" w:hAnsi="Arial" w:cs="Arial"/>
          <w:color w:val="5281A2"/>
          <w:sz w:val="22"/>
        </w:rPr>
        <w:t> </w:t>
      </w:r>
      <w:r>
        <w:t>Rodzaje regulacji</w:t>
      </w:r>
    </w:p>
    <w:p w:rsidR="00E33C32" w:rsidRPr="004A5A43" w:rsidRDefault="00E33C32" w:rsidP="00E33C32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>
        <w:t>2.</w:t>
      </w:r>
      <w:r w:rsidRPr="00E33C32">
        <w:t xml:space="preserve"> </w:t>
      </w:r>
      <w:r>
        <w:t>Typy i sposób działania regulatorów</w:t>
      </w:r>
    </w:p>
    <w:p w:rsidR="00E33C32" w:rsidRPr="00FD3AEC" w:rsidRDefault="00E33C32" w:rsidP="00E33C32">
      <w:pPr>
        <w:pStyle w:val="Nagwek3"/>
        <w:spacing w:before="240" w:beforeAutospacing="0" w:after="240" w:afterAutospacing="0" w:line="300" w:lineRule="atLeast"/>
        <w:rPr>
          <w:sz w:val="22"/>
          <w:szCs w:val="22"/>
          <w:u w:val="single"/>
        </w:rPr>
      </w:pPr>
    </w:p>
    <w:p w:rsidR="00E33C32" w:rsidRDefault="00E33C32" w:rsidP="00E33C32">
      <w:r>
        <w:t xml:space="preserve">Prezentacja pod poniższym linkiem (gdy będzie potrzeba logowania należy zalogować się jako gość) </w:t>
      </w:r>
    </w:p>
    <w:p w:rsidR="00E33C32" w:rsidRDefault="006E6E65" w:rsidP="00E33C32">
      <w:hyperlink r:id="rId5" w:history="1">
        <w:r w:rsidR="00E33C32" w:rsidRPr="00D61BFA">
          <w:rPr>
            <w:rStyle w:val="Hipercze"/>
          </w:rPr>
          <w:t>https://kno.ore.edu.pl/moodle/mod/imscp/view.php?id=48196</w:t>
        </w:r>
      </w:hyperlink>
    </w:p>
    <w:p w:rsidR="00E33C32" w:rsidRDefault="00E33C32" w:rsidP="00E33C32"/>
    <w:p w:rsidR="00E33C32" w:rsidRDefault="00E33C32" w:rsidP="00E33C32"/>
    <w:p w:rsidR="00E33C32" w:rsidRDefault="00E33C32" w:rsidP="00E33C32">
      <w:r>
        <w:t>na stronie poniżej można otworzyć lub ściągnąć w PDF-e treść do tego tematu</w:t>
      </w:r>
    </w:p>
    <w:p w:rsidR="00E33C32" w:rsidRDefault="006E6E65" w:rsidP="00E33C32">
      <w:hyperlink r:id="rId6" w:history="1">
        <w:r w:rsidR="00E33C32" w:rsidRPr="00D61BFA">
          <w:rPr>
            <w:rStyle w:val="Hipercze"/>
          </w:rPr>
          <w:t>https://kno.ore.edu.pl/moodle/course/view.php?id=1075</w:t>
        </w:r>
      </w:hyperlink>
    </w:p>
    <w:p w:rsidR="00E33C32" w:rsidRDefault="00E33C32" w:rsidP="00E33C32"/>
    <w:p w:rsidR="00E33C32" w:rsidRDefault="00E33C32" w:rsidP="00E33C32"/>
    <w:p w:rsidR="00E33C32" w:rsidRPr="00E33C32" w:rsidRDefault="00E33C32" w:rsidP="00E33C32">
      <w:r>
        <w:t xml:space="preserve">należy wybrać na powyższej </w:t>
      </w:r>
      <w:proofErr w:type="spellStart"/>
      <w:r>
        <w:t>stroniE</w:t>
      </w:r>
      <w:proofErr w:type="spellEnd"/>
    </w:p>
    <w:p w:rsidR="00E33C32" w:rsidRPr="00E33C32" w:rsidRDefault="00E33C32" w:rsidP="00E33C32">
      <w:pPr>
        <w:spacing w:before="240" w:after="240" w:line="300" w:lineRule="atLeast"/>
        <w:outlineLvl w:val="2"/>
        <w:rPr>
          <w:rFonts w:ascii="Arial" w:eastAsia="Times New Roman" w:hAnsi="Arial" w:cs="Arial"/>
          <w:b/>
          <w:bCs/>
          <w:color w:val="5281A2"/>
          <w:lang w:eastAsia="pl-PL"/>
        </w:rPr>
      </w:pPr>
      <w:r w:rsidRPr="00E33C32">
        <w:rPr>
          <w:rFonts w:ascii="Arial" w:eastAsia="Times New Roman" w:hAnsi="Arial" w:cs="Arial"/>
          <w:b/>
          <w:bCs/>
          <w:color w:val="5281A2"/>
          <w:lang w:eastAsia="pl-PL"/>
        </w:rPr>
        <w:t>Moduł I - Wprowadzenie do zagadnień sterowania i regulacji</w:t>
      </w:r>
    </w:p>
    <w:p w:rsidR="00E33C32" w:rsidRPr="00E33C32" w:rsidRDefault="006E6E65" w:rsidP="00E33C32">
      <w:pPr>
        <w:numPr>
          <w:ilvl w:val="0"/>
          <w:numId w:val="2"/>
        </w:numPr>
        <w:spacing w:after="0" w:line="360" w:lineRule="atLeast"/>
        <w:ind w:left="0"/>
        <w:rPr>
          <w:rFonts w:ascii="Arial" w:eastAsia="Times New Roman" w:hAnsi="Arial" w:cs="Arial"/>
          <w:color w:val="5281A2"/>
          <w:sz w:val="20"/>
          <w:szCs w:val="20"/>
          <w:lang w:eastAsia="pl-PL"/>
        </w:rPr>
      </w:pPr>
      <w:hyperlink r:id="rId7" w:history="1">
        <w:r w:rsidRPr="006E6E65">
          <w:rPr>
            <w:rFonts w:ascii="Arial" w:eastAsia="Times New Roman" w:hAnsi="Arial" w:cs="Arial"/>
            <w:color w:val="5281A2"/>
            <w:sz w:val="20"/>
            <w:szCs w:val="20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href="https://kno.ore.edu.pl/moodle/mod/resource/view.php?id=48238" style="width:24pt;height:24pt" o:button="t"/>
          </w:pict>
        </w:r>
        <w:proofErr w:type="spellStart"/>
        <w:r w:rsidR="00E33C32" w:rsidRPr="00E33C32">
          <w:rPr>
            <w:rFonts w:ascii="Arial" w:eastAsia="Times New Roman" w:hAnsi="Arial" w:cs="Arial"/>
            <w:color w:val="5281A2"/>
            <w:sz w:val="20"/>
            <w:lang w:eastAsia="pl-PL"/>
          </w:rPr>
          <w:t>TreśćPlik</w:t>
        </w:r>
        <w:proofErr w:type="spellEnd"/>
      </w:hyperlink>
    </w:p>
    <w:p w:rsidR="00E33C32" w:rsidRPr="00E33C32" w:rsidRDefault="00E33C32" w:rsidP="00E33C32">
      <w:pPr>
        <w:spacing w:after="0" w:line="360" w:lineRule="atLeast"/>
        <w:rPr>
          <w:rFonts w:ascii="Arial" w:eastAsia="Times New Roman" w:hAnsi="Arial" w:cs="Arial"/>
          <w:color w:val="5281A2"/>
          <w:sz w:val="20"/>
          <w:szCs w:val="20"/>
          <w:lang w:eastAsia="pl-PL"/>
        </w:rPr>
      </w:pPr>
    </w:p>
    <w:p w:rsidR="00E33C32" w:rsidRPr="004A5A43" w:rsidRDefault="00E33C32" w:rsidP="00E33C32"/>
    <w:p w:rsidR="00E33C32" w:rsidRPr="00FD3AEC" w:rsidRDefault="00E33C32" w:rsidP="00E33C32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Pr="00FD3AEC">
        <w:rPr>
          <w:b/>
          <w:sz w:val="20"/>
          <w:szCs w:val="20"/>
        </w:rPr>
        <w:t xml:space="preserve">Proszę </w:t>
      </w:r>
      <w:r>
        <w:rPr>
          <w:b/>
          <w:sz w:val="20"/>
          <w:szCs w:val="20"/>
        </w:rPr>
        <w:t>przeczytać treść i potraktować to jako pewną formę powtórzenia. Zwrócić proszę uwagę na :</w:t>
      </w:r>
    </w:p>
    <w:p w:rsidR="00E33C32" w:rsidRPr="00E33C32" w:rsidRDefault="00E33C32" w:rsidP="00E33C32">
      <w:pPr>
        <w:rPr>
          <w:b/>
          <w:color w:val="C00000"/>
          <w:sz w:val="20"/>
          <w:szCs w:val="20"/>
        </w:rPr>
      </w:pPr>
      <w:r>
        <w:t>1. Struktura i charakterystyka układów sterowania i regulacji 2. Podstawowe człony układów automatycznej regulacji 3. Rodzaje regulacji 4. Typy i sposób działania regulatorów</w:t>
      </w:r>
    </w:p>
    <w:p w:rsidR="00E33C32" w:rsidRPr="00FD3AEC" w:rsidRDefault="006E6E65" w:rsidP="00E33C32">
      <w:pPr>
        <w:rPr>
          <w:sz w:val="20"/>
          <w:szCs w:val="20"/>
        </w:rPr>
      </w:pPr>
      <w:hyperlink r:id="rId8" w:history="1">
        <w:r w:rsidR="00E33C32" w:rsidRPr="00FD3AEC">
          <w:rPr>
            <w:rStyle w:val="Hipercze"/>
            <w:b/>
            <w:sz w:val="20"/>
            <w:szCs w:val="20"/>
          </w:rPr>
          <w:t>dar-wie@wp.pl</w:t>
        </w:r>
      </w:hyperlink>
      <w:r w:rsidR="00E33C32" w:rsidRPr="00FD3AEC">
        <w:rPr>
          <w:sz w:val="20"/>
          <w:szCs w:val="20"/>
        </w:rPr>
        <w:t xml:space="preserve">     </w:t>
      </w:r>
      <w:r w:rsidR="00E33C32" w:rsidRPr="00FD3AEC">
        <w:rPr>
          <w:b/>
          <w:sz w:val="20"/>
          <w:szCs w:val="20"/>
        </w:rPr>
        <w:t xml:space="preserve">  </w:t>
      </w:r>
      <w:proofErr w:type="spellStart"/>
      <w:r w:rsidR="00E33C32" w:rsidRPr="00FD3AEC">
        <w:rPr>
          <w:b/>
          <w:sz w:val="20"/>
          <w:szCs w:val="20"/>
        </w:rPr>
        <w:t>D.Wierzbicki</w:t>
      </w:r>
      <w:proofErr w:type="spellEnd"/>
    </w:p>
    <w:p w:rsidR="00E33C32" w:rsidRDefault="00E33C32" w:rsidP="00E33C32"/>
    <w:p w:rsidR="00E33C32" w:rsidRDefault="00E33C32" w:rsidP="00E33C32"/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7851"/>
    <w:multiLevelType w:val="multilevel"/>
    <w:tmpl w:val="B73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095802"/>
    <w:multiLevelType w:val="multilevel"/>
    <w:tmpl w:val="0DE4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33C32"/>
    <w:rsid w:val="00297C55"/>
    <w:rsid w:val="00346A86"/>
    <w:rsid w:val="00374ACD"/>
    <w:rsid w:val="006E6E65"/>
    <w:rsid w:val="00A673D4"/>
    <w:rsid w:val="00E33C32"/>
    <w:rsid w:val="00EE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32"/>
  </w:style>
  <w:style w:type="paragraph" w:styleId="Nagwek3">
    <w:name w:val="heading 3"/>
    <w:basedOn w:val="Normalny"/>
    <w:link w:val="Nagwek3Znak"/>
    <w:uiPriority w:val="9"/>
    <w:unhideWhenUsed/>
    <w:qFormat/>
    <w:rsid w:val="00E33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33C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33C32"/>
    <w:rPr>
      <w:color w:val="0000FF" w:themeColor="hyperlink"/>
      <w:u w:val="single"/>
    </w:rPr>
  </w:style>
  <w:style w:type="character" w:customStyle="1" w:styleId="instancename">
    <w:name w:val="instancename"/>
    <w:basedOn w:val="Domylnaczcionkaakapitu"/>
    <w:rsid w:val="00E33C32"/>
  </w:style>
  <w:style w:type="character" w:customStyle="1" w:styleId="accesshide">
    <w:name w:val="accesshide"/>
    <w:basedOn w:val="Domylnaczcionkaakapitu"/>
    <w:rsid w:val="00E33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-wie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.ore.edu.pl/moodle/mod/resource/view.php?id=48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.ore.edu.pl/moodle/course/view.php?id=1075" TargetMode="External"/><Relationship Id="rId5" Type="http://schemas.openxmlformats.org/officeDocument/2006/relationships/hyperlink" Target="https://kno.ore.edu.pl/moodle/mod/imscp/view.php?id=481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>Wierzbicki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2020-06-16T05:48:00Z</dcterms:created>
  <dcterms:modified xsi:type="dcterms:W3CDTF">2020-06-16T05:48:00Z</dcterms:modified>
</cp:coreProperties>
</file>