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BD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 BSI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 w:rsidR="009B6904">
        <w:rPr>
          <w:rFonts w:ascii="Times New Roman" w:hAnsi="Times New Roman" w:cs="Times New Roman"/>
          <w:sz w:val="24"/>
          <w:szCs w:val="24"/>
        </w:rPr>
        <w:t>.06.2020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E0864">
        <w:rPr>
          <w:rFonts w:ascii="Times New Roman" w:hAnsi="Times New Roman" w:cs="Times New Roman"/>
          <w:sz w:val="24"/>
          <w:szCs w:val="24"/>
        </w:rPr>
        <w:t>Powtórzenie</w:t>
      </w:r>
      <w:r>
        <w:rPr>
          <w:rFonts w:ascii="Times New Roman" w:hAnsi="Times New Roman" w:cs="Times New Roman"/>
          <w:sz w:val="24"/>
          <w:szCs w:val="24"/>
        </w:rPr>
        <w:t xml:space="preserve"> wia</w:t>
      </w:r>
      <w:r w:rsidR="000F2A83">
        <w:rPr>
          <w:rFonts w:ascii="Times New Roman" w:hAnsi="Times New Roman" w:cs="Times New Roman"/>
          <w:sz w:val="24"/>
          <w:szCs w:val="24"/>
        </w:rPr>
        <w:t>domości dotyczących  figur płaskich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Uczeń: Potrafi  wykorzystać wiadomości o figurach płaskich w zadaniach.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Pamiętając o podstawowych wiadomościach dotyczących figur płaskich wykonaj zadanie      </w:t>
      </w:r>
      <w:r w:rsidR="000F2A83">
        <w:rPr>
          <w:rFonts w:ascii="Times New Roman" w:hAnsi="Times New Roman" w:cs="Times New Roman"/>
          <w:sz w:val="24"/>
          <w:szCs w:val="24"/>
        </w:rPr>
        <w:t>17, 18,20, 22  str.223-224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9B6904" w:rsidRPr="009B6904" w:rsidRDefault="009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Spotykamy się dziś na lekcji o godz.10.30.</w:t>
      </w:r>
    </w:p>
    <w:sectPr w:rsidR="009B6904" w:rsidRPr="009B6904" w:rsidSect="00E0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6904"/>
    <w:rsid w:val="000F2A83"/>
    <w:rsid w:val="001E0864"/>
    <w:rsid w:val="00782083"/>
    <w:rsid w:val="009B6904"/>
    <w:rsid w:val="00BD5495"/>
    <w:rsid w:val="00DA0763"/>
    <w:rsid w:val="00E04D4E"/>
    <w:rsid w:val="00F45404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2020-06-08T21:14:00Z</dcterms:created>
  <dcterms:modified xsi:type="dcterms:W3CDTF">2020-06-08T21:17:00Z</dcterms:modified>
</cp:coreProperties>
</file>