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E65" w:rsidRDefault="003D1214">
      <w:r>
        <w:t>04.06.2020_j.angielski_IITM</w:t>
      </w:r>
    </w:p>
    <w:p w:rsidR="003D1214" w:rsidRDefault="003D1214">
      <w:pPr>
        <w:rPr>
          <w:b/>
        </w:rPr>
      </w:pPr>
      <w:r>
        <w:t xml:space="preserve">                                        </w:t>
      </w:r>
      <w:r>
        <w:rPr>
          <w:b/>
        </w:rPr>
        <w:t>Powtórzenie rozdziału 5</w:t>
      </w:r>
    </w:p>
    <w:p w:rsidR="003D1214" w:rsidRDefault="003D1214">
      <w:pPr>
        <w:rPr>
          <w:b/>
        </w:rPr>
      </w:pPr>
      <w:r>
        <w:rPr>
          <w:b/>
        </w:rPr>
        <w:t>Pomoce:</w:t>
      </w:r>
    </w:p>
    <w:p w:rsidR="003D1214" w:rsidRPr="003D1214" w:rsidRDefault="003D1214" w:rsidP="003D1214">
      <w:pPr>
        <w:pStyle w:val="Akapitzlist"/>
        <w:numPr>
          <w:ilvl w:val="0"/>
          <w:numId w:val="1"/>
        </w:numPr>
        <w:rPr>
          <w:b/>
        </w:rPr>
      </w:pPr>
      <w:r>
        <w:t>Podręcznik str.70-71</w:t>
      </w:r>
    </w:p>
    <w:p w:rsidR="003D1214" w:rsidRPr="003D1214" w:rsidRDefault="003D1214" w:rsidP="003D1214">
      <w:pPr>
        <w:pStyle w:val="Akapitzlist"/>
        <w:numPr>
          <w:ilvl w:val="0"/>
          <w:numId w:val="1"/>
        </w:numPr>
        <w:rPr>
          <w:b/>
        </w:rPr>
      </w:pPr>
      <w:r>
        <w:t>Słownik tematyczny str.69</w:t>
      </w:r>
    </w:p>
    <w:p w:rsidR="003D1214" w:rsidRPr="003D1214" w:rsidRDefault="00320B21" w:rsidP="003D1214">
      <w:pPr>
        <w:pStyle w:val="Akapitzlist"/>
        <w:numPr>
          <w:ilvl w:val="0"/>
          <w:numId w:val="1"/>
        </w:numPr>
        <w:rPr>
          <w:b/>
        </w:rPr>
      </w:pPr>
      <w:r>
        <w:t xml:space="preserve">Nagranie </w:t>
      </w:r>
      <w:r w:rsidR="003D1214">
        <w:t>CD.2.49</w:t>
      </w:r>
      <w:r w:rsidR="00C80999" w:rsidRPr="00C80999">
        <w:object w:dxaOrig="159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40.5pt" o:ole="">
            <v:imagedata r:id="rId5" o:title=""/>
          </v:shape>
          <o:OLEObject Type="Embed" ProgID="Package" ShapeID="_x0000_i1025" DrawAspect="Content" ObjectID="_1652764278" r:id="rId6"/>
        </w:object>
      </w:r>
    </w:p>
    <w:p w:rsidR="003D1214" w:rsidRDefault="003D1214" w:rsidP="003D1214">
      <w:pPr>
        <w:rPr>
          <w:b/>
        </w:rPr>
      </w:pPr>
      <w:r>
        <w:rPr>
          <w:b/>
        </w:rPr>
        <w:t>Co powinniśmy umieć?:</w:t>
      </w:r>
    </w:p>
    <w:p w:rsidR="003D1214" w:rsidRPr="003D1214" w:rsidRDefault="003D1214" w:rsidP="003D1214">
      <w:pPr>
        <w:pStyle w:val="Akapitzlist"/>
        <w:numPr>
          <w:ilvl w:val="0"/>
          <w:numId w:val="2"/>
        </w:numPr>
        <w:rPr>
          <w:b/>
        </w:rPr>
      </w:pPr>
      <w:r>
        <w:t>Słownictwo z rozdziału ’’Przyroda’’</w:t>
      </w:r>
    </w:p>
    <w:p w:rsidR="003D1214" w:rsidRPr="003D1214" w:rsidRDefault="003D1214" w:rsidP="003D1214">
      <w:pPr>
        <w:pStyle w:val="Akapitzlist"/>
        <w:numPr>
          <w:ilvl w:val="0"/>
          <w:numId w:val="2"/>
        </w:numPr>
        <w:rPr>
          <w:b/>
        </w:rPr>
      </w:pPr>
      <w:r>
        <w:t>Poprawnie stosować przedimki a/an,the</w:t>
      </w:r>
    </w:p>
    <w:p w:rsidR="003D1214" w:rsidRPr="003D1214" w:rsidRDefault="003D1214" w:rsidP="003D1214">
      <w:pPr>
        <w:pStyle w:val="Akapitzlist"/>
        <w:numPr>
          <w:ilvl w:val="0"/>
          <w:numId w:val="2"/>
        </w:numPr>
        <w:rPr>
          <w:b/>
        </w:rPr>
      </w:pPr>
      <w:r>
        <w:t>Stosować zdania przydawkowe niedefiniujące</w:t>
      </w:r>
    </w:p>
    <w:p w:rsidR="003D1214" w:rsidRPr="003D1214" w:rsidRDefault="003D1214" w:rsidP="003D1214">
      <w:r>
        <w:rPr>
          <w:b/>
        </w:rPr>
        <w:t xml:space="preserve">Zadania: </w:t>
      </w:r>
      <w:r>
        <w:t xml:space="preserve">Posługując się </w:t>
      </w:r>
      <w:r w:rsidR="00320B21">
        <w:t xml:space="preserve">słownikiem tematycznym(str.69) oraz </w:t>
      </w:r>
      <w:r>
        <w:t>wyjaśnieniami gramatycznymi(str.121-122)</w:t>
      </w:r>
      <w:r w:rsidR="00320B21">
        <w:t xml:space="preserve"> wykonaj ćwiczenia na str.70-71.Sprawdzimy odpowiedzi i wyjaśnimy wszystkie wątpliwości na spotkaniu online.</w:t>
      </w:r>
    </w:p>
    <w:sectPr w:rsidR="003D1214" w:rsidRPr="003D1214" w:rsidSect="00192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D5A5A"/>
    <w:multiLevelType w:val="hybridMultilevel"/>
    <w:tmpl w:val="E0E41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8874A1"/>
    <w:multiLevelType w:val="hybridMultilevel"/>
    <w:tmpl w:val="33722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3D1214"/>
    <w:rsid w:val="00192E65"/>
    <w:rsid w:val="00320B21"/>
    <w:rsid w:val="003D1214"/>
    <w:rsid w:val="00C80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E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12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Parsęta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zamishchak</cp:lastModifiedBy>
  <cp:revision>3</cp:revision>
  <dcterms:created xsi:type="dcterms:W3CDTF">2020-06-04T06:14:00Z</dcterms:created>
  <dcterms:modified xsi:type="dcterms:W3CDTF">2020-06-04T06:25:00Z</dcterms:modified>
</cp:coreProperties>
</file>