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Temat: </w:t>
      </w:r>
      <w:r w:rsidRPr="00B07D15">
        <w:rPr>
          <w:rFonts w:ascii="Times New Roman" w:hAnsi="Times New Roman"/>
          <w:sz w:val="24"/>
          <w:szCs w:val="24"/>
        </w:rPr>
        <w:t>Wobec wielu wartości.</w:t>
      </w: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D5C8D">
        <w:rPr>
          <w:rFonts w:ascii="Times New Roman" w:hAnsi="Times New Roman"/>
          <w:b/>
          <w:sz w:val="24"/>
          <w:szCs w:val="24"/>
        </w:rPr>
        <w:t>Cel:</w:t>
      </w:r>
      <w:r>
        <w:rPr>
          <w:rFonts w:ascii="Times New Roman" w:hAnsi="Times New Roman"/>
          <w:sz w:val="24"/>
          <w:szCs w:val="24"/>
        </w:rPr>
        <w:t xml:space="preserve"> Uświadomienie potrzeby kształtowania własnego życia na podstawie chrześcijańskiego systemu wartości.</w:t>
      </w: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647D" w:rsidRPr="00001DDB" w:rsidRDefault="00D0647D" w:rsidP="00D0647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chrześcijanie jesteśmy zobowiązani do przestrzegania zasad płynący z naszej wiary a mających bezpośredni wpływ na nasze życie i podejmowane przez nas decyzje. Dziś zajmiemy się nazwą i tym czego dotyczą zagadnienia związane z bioetyką. </w:t>
      </w:r>
    </w:p>
    <w:p w:rsidR="00D0647D" w:rsidRDefault="00D0647D" w:rsidP="00D0647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01DDB">
        <w:rPr>
          <w:rFonts w:ascii="Times New Roman" w:hAnsi="Times New Roman"/>
          <w:b/>
          <w:sz w:val="24"/>
          <w:szCs w:val="24"/>
        </w:rPr>
        <w:t>Bioetyka</w:t>
      </w:r>
      <w:r>
        <w:rPr>
          <w:rFonts w:ascii="Times New Roman" w:hAnsi="Times New Roman"/>
          <w:sz w:val="24"/>
          <w:szCs w:val="24"/>
        </w:rPr>
        <w:t xml:space="preserve"> - gr. </w:t>
      </w:r>
      <w:r w:rsidRPr="005451EC">
        <w:rPr>
          <w:rFonts w:ascii="Times New Roman" w:hAnsi="Times New Roman"/>
          <w:i/>
          <w:sz w:val="24"/>
          <w:szCs w:val="24"/>
        </w:rPr>
        <w:t>bios</w:t>
      </w:r>
      <w:r>
        <w:rPr>
          <w:rFonts w:ascii="Times New Roman" w:hAnsi="Times New Roman"/>
          <w:sz w:val="24"/>
          <w:szCs w:val="24"/>
        </w:rPr>
        <w:t xml:space="preserve"> (życie) i </w:t>
      </w:r>
      <w:r w:rsidRPr="005451EC">
        <w:rPr>
          <w:rFonts w:ascii="Times New Roman" w:hAnsi="Times New Roman"/>
          <w:i/>
          <w:sz w:val="24"/>
          <w:szCs w:val="24"/>
        </w:rPr>
        <w:t>ẻt</w:t>
      </w:r>
      <w:r>
        <w:rPr>
          <w:rFonts w:ascii="Times New Roman" w:hAnsi="Times New Roman"/>
          <w:i/>
          <w:sz w:val="24"/>
          <w:szCs w:val="24"/>
        </w:rPr>
        <w:t>h</w:t>
      </w:r>
      <w:r w:rsidRPr="005451EC">
        <w:rPr>
          <w:rFonts w:ascii="Times New Roman" w:hAnsi="Times New Roman"/>
          <w:i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 xml:space="preserve"> (zwyczaj) nauka, która ustala normy zachowania człowieka w sferze życia i zdrowia, według racjonalnych wartości i zasad moralnych.</w:t>
      </w: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0647D" w:rsidRPr="00001DDB" w:rsidRDefault="00D0647D" w:rsidP="00D0647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01DDB">
        <w:rPr>
          <w:rFonts w:ascii="Times New Roman" w:hAnsi="Times New Roman"/>
          <w:b/>
          <w:sz w:val="24"/>
          <w:szCs w:val="24"/>
        </w:rPr>
        <w:t>Cechy bioetyki:</w:t>
      </w: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1DDB">
        <w:rPr>
          <w:rFonts w:ascii="Times New Roman" w:hAnsi="Times New Roman"/>
          <w:i/>
          <w:sz w:val="24"/>
          <w:szCs w:val="24"/>
        </w:rPr>
        <w:t>dotyczy człowieka</w:t>
      </w:r>
      <w:r>
        <w:rPr>
          <w:rFonts w:ascii="Times New Roman" w:hAnsi="Times New Roman"/>
          <w:sz w:val="24"/>
          <w:szCs w:val="24"/>
        </w:rPr>
        <w:t>: bezpośrednio jego życia i zdrowia, pośrednio środowiska, w którym żyje;</w:t>
      </w: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1DDB">
        <w:rPr>
          <w:rFonts w:ascii="Times New Roman" w:hAnsi="Times New Roman"/>
          <w:i/>
          <w:sz w:val="24"/>
          <w:szCs w:val="24"/>
        </w:rPr>
        <w:t>jest racjonalna</w:t>
      </w:r>
      <w:r>
        <w:rPr>
          <w:rFonts w:ascii="Times New Roman" w:hAnsi="Times New Roman"/>
          <w:sz w:val="24"/>
          <w:szCs w:val="24"/>
        </w:rPr>
        <w:t>: kieruje się postawami, uwzględniając wartości moralne, które mają za podstawę godność osoby ludzkiej;</w:t>
      </w: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1DDB">
        <w:rPr>
          <w:rFonts w:ascii="Times New Roman" w:hAnsi="Times New Roman"/>
          <w:i/>
          <w:sz w:val="24"/>
          <w:szCs w:val="24"/>
        </w:rPr>
        <w:t>jest powszechna</w:t>
      </w:r>
      <w:r>
        <w:rPr>
          <w:rFonts w:ascii="Times New Roman" w:hAnsi="Times New Roman"/>
          <w:sz w:val="24"/>
          <w:szCs w:val="24"/>
        </w:rPr>
        <w:t>: dotyczy wszystkich ludzi;</w:t>
      </w: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1DDB">
        <w:rPr>
          <w:rFonts w:ascii="Times New Roman" w:hAnsi="Times New Roman"/>
          <w:i/>
          <w:sz w:val="24"/>
          <w:szCs w:val="24"/>
        </w:rPr>
        <w:t>jest interdyscyplinarna</w:t>
      </w:r>
      <w:r>
        <w:rPr>
          <w:rFonts w:ascii="Times New Roman" w:hAnsi="Times New Roman"/>
          <w:sz w:val="24"/>
          <w:szCs w:val="24"/>
        </w:rPr>
        <w:t>: korzysta z osiągnięć różnych dyscyplin: biologii, medycyny, prawa, filozofii itp.</w:t>
      </w: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01DDB">
        <w:rPr>
          <w:rFonts w:ascii="Times New Roman" w:hAnsi="Times New Roman"/>
          <w:b/>
          <w:sz w:val="24"/>
          <w:szCs w:val="24"/>
        </w:rPr>
        <w:t>Niejasności.</w:t>
      </w:r>
      <w:r>
        <w:rPr>
          <w:rFonts w:ascii="Times New Roman" w:hAnsi="Times New Roman"/>
          <w:sz w:val="24"/>
          <w:szCs w:val="24"/>
        </w:rPr>
        <w:t xml:space="preserve">  Błędem jest mówienie o:</w:t>
      </w: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1DDB">
        <w:rPr>
          <w:rFonts w:ascii="Times New Roman" w:hAnsi="Times New Roman"/>
          <w:i/>
          <w:sz w:val="24"/>
          <w:szCs w:val="24"/>
        </w:rPr>
        <w:t>bioetyce świeckiej</w:t>
      </w:r>
      <w:r>
        <w:rPr>
          <w:rFonts w:ascii="Times New Roman" w:hAnsi="Times New Roman"/>
          <w:sz w:val="24"/>
          <w:szCs w:val="24"/>
        </w:rPr>
        <w:t xml:space="preserve"> - podkreślanie niezależności bioetyki, również wobec religii;</w:t>
      </w: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1DDB">
        <w:rPr>
          <w:rFonts w:ascii="Times New Roman" w:hAnsi="Times New Roman"/>
          <w:i/>
          <w:sz w:val="24"/>
          <w:szCs w:val="24"/>
        </w:rPr>
        <w:t>bioetyce personalistycznej</w:t>
      </w:r>
      <w:r>
        <w:rPr>
          <w:rFonts w:ascii="Times New Roman" w:hAnsi="Times New Roman"/>
          <w:sz w:val="24"/>
          <w:szCs w:val="24"/>
        </w:rPr>
        <w:t xml:space="preserve"> - stawianie w centrum osoby ludzkiej jako wartości fundamentalnej.</w:t>
      </w: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0647D" w:rsidRPr="009E543F" w:rsidRDefault="00D0647D" w:rsidP="00D0647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E543F">
        <w:rPr>
          <w:rFonts w:ascii="Times New Roman" w:hAnsi="Times New Roman"/>
          <w:b/>
          <w:sz w:val="24"/>
          <w:szCs w:val="24"/>
        </w:rPr>
        <w:t>Dziedziny</w:t>
      </w: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543F">
        <w:rPr>
          <w:rFonts w:ascii="Times New Roman" w:hAnsi="Times New Roman"/>
          <w:i/>
          <w:sz w:val="24"/>
          <w:szCs w:val="24"/>
        </w:rPr>
        <w:t>ogólna</w:t>
      </w:r>
      <w:r>
        <w:rPr>
          <w:rFonts w:ascii="Times New Roman" w:hAnsi="Times New Roman"/>
          <w:sz w:val="24"/>
          <w:szCs w:val="24"/>
        </w:rPr>
        <w:t xml:space="preserve"> - wartości ogólne i zasady etyki;</w:t>
      </w: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543F">
        <w:rPr>
          <w:rFonts w:ascii="Times New Roman" w:hAnsi="Times New Roman"/>
          <w:i/>
          <w:sz w:val="24"/>
          <w:szCs w:val="24"/>
        </w:rPr>
        <w:t>stosowana</w:t>
      </w:r>
      <w:r>
        <w:rPr>
          <w:rFonts w:ascii="Times New Roman" w:hAnsi="Times New Roman"/>
          <w:sz w:val="24"/>
          <w:szCs w:val="24"/>
        </w:rPr>
        <w:t xml:space="preserve"> - zastosowanie zasad ogólnych w konkretnych przypadkach.</w:t>
      </w: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E543F">
        <w:rPr>
          <w:rFonts w:ascii="Times New Roman" w:hAnsi="Times New Roman"/>
          <w:b/>
          <w:sz w:val="24"/>
          <w:szCs w:val="24"/>
        </w:rPr>
        <w:t>OSOBA LUDZKA I FUNDAMENTALNE ZADY ETYKI</w:t>
      </w:r>
    </w:p>
    <w:p w:rsidR="00D0647D" w:rsidRDefault="00D0647D" w:rsidP="00D0647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D0647D" w:rsidRPr="00D70358" w:rsidRDefault="00D0647D" w:rsidP="00D0647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D70358">
        <w:rPr>
          <w:rFonts w:ascii="Times New Roman" w:hAnsi="Times New Roman"/>
          <w:b/>
          <w:sz w:val="24"/>
          <w:szCs w:val="24"/>
        </w:rPr>
        <w:t>1. Rzeczy i osoby.</w:t>
      </w:r>
    </w:p>
    <w:p w:rsidR="00D0647D" w:rsidRDefault="00D0647D" w:rsidP="00D0647D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Rzeczy to przedmioty, ludzie to podmioty osobowe. Dlatego nikt nie pyta się czym jest człowiek? tylko kim jest człowiek?</w:t>
      </w: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0647D" w:rsidRPr="00D70358" w:rsidRDefault="00D0647D" w:rsidP="00D0647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D70358">
        <w:rPr>
          <w:rFonts w:ascii="Times New Roman" w:hAnsi="Times New Roman"/>
          <w:b/>
          <w:sz w:val="24"/>
          <w:szCs w:val="24"/>
        </w:rPr>
        <w:t>2. Człowiek jest istotą materialna i duchową.</w:t>
      </w: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organizm człowieka składa się z atomów i cząsteczek, jest więc tworem materialnym istniejącym w konkretnym czasie i miejscu podlegającym zmianom. Można go zmierzyć zważyć. Ciało ludzkie jest pierwszym elementem tożsamości, a zarazem tym co go wyróżnia;</w:t>
      </w: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akty człowieka są związane z ciałem (odżywianie, przemieszczanie się, widzenie, dotykanie) lub nie zależą bezpośrednio od ciała (</w:t>
      </w:r>
      <w:r w:rsidRPr="00F378DD">
        <w:rPr>
          <w:rFonts w:ascii="Times New Roman" w:hAnsi="Times New Roman"/>
          <w:i/>
          <w:sz w:val="24"/>
          <w:szCs w:val="24"/>
        </w:rPr>
        <w:t>pojęcia abstrakcyjne</w:t>
      </w:r>
      <w:r>
        <w:rPr>
          <w:rFonts w:ascii="Times New Roman" w:hAnsi="Times New Roman"/>
          <w:sz w:val="24"/>
          <w:szCs w:val="24"/>
        </w:rPr>
        <w:t xml:space="preserve"> są powszechne i niematerialne np. nie myśli o konkretnej ozdobie ale o ozdobach w ogólności; za ich pomocą </w:t>
      </w:r>
      <w:r w:rsidRPr="00621036">
        <w:rPr>
          <w:rFonts w:ascii="Times New Roman" w:hAnsi="Times New Roman"/>
          <w:i/>
          <w:sz w:val="24"/>
          <w:szCs w:val="24"/>
        </w:rPr>
        <w:t>dokonujemy oceny i analizujemy</w:t>
      </w:r>
      <w:r>
        <w:rPr>
          <w:rFonts w:ascii="Times New Roman" w:hAnsi="Times New Roman"/>
          <w:sz w:val="24"/>
          <w:szCs w:val="24"/>
        </w:rPr>
        <w:t xml:space="preserve"> np. ta kobieta jest bardzo ładne a ta już nie koniecznie </w:t>
      </w:r>
      <w:r w:rsidRPr="007B1AF5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 xml:space="preserve">; wyrażając swoje sądy i idee posługujemy się </w:t>
      </w:r>
      <w:r w:rsidRPr="00C066B7">
        <w:rPr>
          <w:rFonts w:ascii="Times New Roman" w:hAnsi="Times New Roman"/>
          <w:i/>
          <w:sz w:val="24"/>
          <w:szCs w:val="24"/>
        </w:rPr>
        <w:t>językiem</w:t>
      </w:r>
      <w:r>
        <w:rPr>
          <w:rFonts w:ascii="Times New Roman" w:hAnsi="Times New Roman"/>
          <w:sz w:val="24"/>
          <w:szCs w:val="24"/>
        </w:rPr>
        <w:t xml:space="preserve">; umiejętność </w:t>
      </w:r>
      <w:r w:rsidRPr="00C066B7">
        <w:rPr>
          <w:rFonts w:ascii="Times New Roman" w:hAnsi="Times New Roman"/>
          <w:i/>
          <w:sz w:val="24"/>
          <w:szCs w:val="24"/>
        </w:rPr>
        <w:t>kochania</w:t>
      </w:r>
      <w:r>
        <w:rPr>
          <w:rFonts w:ascii="Times New Roman" w:hAnsi="Times New Roman"/>
          <w:sz w:val="24"/>
          <w:szCs w:val="24"/>
        </w:rPr>
        <w:t xml:space="preserve"> i wyrażania uczuć; tylko człowiek może </w:t>
      </w:r>
      <w:r w:rsidRPr="003165F5">
        <w:rPr>
          <w:rFonts w:ascii="Times New Roman" w:hAnsi="Times New Roman"/>
          <w:i/>
          <w:sz w:val="24"/>
          <w:szCs w:val="24"/>
        </w:rPr>
        <w:t>dokonywać wolnych wyborów</w:t>
      </w:r>
      <w:r>
        <w:rPr>
          <w:rFonts w:ascii="Times New Roman" w:hAnsi="Times New Roman"/>
          <w:sz w:val="24"/>
          <w:szCs w:val="24"/>
        </w:rPr>
        <w:t xml:space="preserve">; nasze wolne czyny konfrontujemy i ich </w:t>
      </w:r>
      <w:r w:rsidRPr="00A420FA">
        <w:rPr>
          <w:rFonts w:ascii="Times New Roman" w:hAnsi="Times New Roman"/>
          <w:i/>
          <w:sz w:val="24"/>
          <w:szCs w:val="24"/>
        </w:rPr>
        <w:t>wartością moralną</w:t>
      </w:r>
      <w:r>
        <w:rPr>
          <w:rFonts w:ascii="Times New Roman" w:hAnsi="Times New Roman"/>
          <w:sz w:val="24"/>
          <w:szCs w:val="24"/>
        </w:rPr>
        <w:t xml:space="preserve"> nazywając dobrymi lub złymi; te wszystkie zdolności wskazują na istnienie pewnej siły abstrakcyjnej, powszechnej i niematerialnej, którą osoby wierzące nazywają </w:t>
      </w:r>
      <w:r>
        <w:rPr>
          <w:rFonts w:ascii="Times New Roman" w:hAnsi="Times New Roman"/>
          <w:i/>
          <w:sz w:val="24"/>
          <w:szCs w:val="24"/>
        </w:rPr>
        <w:t>duszą</w:t>
      </w:r>
      <w:r>
        <w:rPr>
          <w:rFonts w:ascii="Times New Roman" w:hAnsi="Times New Roman"/>
          <w:sz w:val="24"/>
          <w:szCs w:val="24"/>
        </w:rPr>
        <w:t xml:space="preserve"> ).</w:t>
      </w: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02F96">
        <w:rPr>
          <w:rFonts w:ascii="Times New Roman" w:hAnsi="Times New Roman"/>
          <w:b/>
          <w:sz w:val="24"/>
          <w:szCs w:val="24"/>
        </w:rPr>
        <w:lastRenderedPageBreak/>
        <w:t>3. Osoba ludzka</w:t>
      </w: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34FB">
        <w:rPr>
          <w:rFonts w:ascii="Times New Roman" w:hAnsi="Times New Roman"/>
          <w:i/>
          <w:sz w:val="24"/>
          <w:szCs w:val="24"/>
        </w:rPr>
        <w:t>osoba jest podmiotem</w:t>
      </w:r>
      <w:r>
        <w:rPr>
          <w:rFonts w:ascii="Times New Roman" w:hAnsi="Times New Roman"/>
          <w:sz w:val="24"/>
          <w:szCs w:val="24"/>
        </w:rPr>
        <w:t xml:space="preserve"> - istnieje samodzielnie, nie zależy od relacji do kogoś innego, posiada własna wartość, niezależną od bycia przedmiotem lub narzędziem;</w:t>
      </w: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osoba to indywiduum</w:t>
      </w:r>
      <w:r>
        <w:rPr>
          <w:rFonts w:ascii="Times New Roman" w:hAnsi="Times New Roman"/>
          <w:sz w:val="24"/>
          <w:szCs w:val="24"/>
        </w:rPr>
        <w:t xml:space="preserve"> - jest jedyna i niepowtarzalna;</w:t>
      </w: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osoba jest istotą rozumną</w:t>
      </w:r>
      <w:r>
        <w:rPr>
          <w:rFonts w:ascii="Times New Roman" w:hAnsi="Times New Roman"/>
          <w:sz w:val="24"/>
          <w:szCs w:val="24"/>
        </w:rPr>
        <w:t xml:space="preserve"> - rozumność oznacza wyższe zdolności człowieka (inteligencję, miłość, uczucia, moralność, religijność…); nie musi się ona objawiać jako dokonywana czynność, wystarczy że istnieje jako zasadnicza zdolność; „osobowość” to stopniowe objawianie się cech osoby;</w:t>
      </w: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79F2">
        <w:rPr>
          <w:rFonts w:ascii="Times New Roman" w:hAnsi="Times New Roman"/>
          <w:i/>
          <w:sz w:val="24"/>
          <w:szCs w:val="24"/>
        </w:rPr>
        <w:t>osoba posiada absolutną, fundamentalną wartość i godność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tego powodu Kościół zajmuje określone stanowisko w zagadnieniach: aborcja, eutanazja, in vitro, naprotechnologia, kara śmierci, poczęcia człowieka i jego śmierci. Kościół opiera swoje stanowisko na przykazaniach i tym co przekazał Bóg. </w:t>
      </w: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0647D" w:rsidRPr="00E1431D" w:rsidRDefault="00D0647D" w:rsidP="00D0647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1431D">
        <w:rPr>
          <w:rFonts w:ascii="Times New Roman" w:hAnsi="Times New Roman"/>
          <w:b/>
          <w:sz w:val="24"/>
          <w:szCs w:val="24"/>
        </w:rPr>
        <w:t>Podstawowe zasady bioetyki</w:t>
      </w: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Życie ludzkie posiada wartość absolutną, fundamentalną i jest nienaruszalne.</w:t>
      </w:r>
    </w:p>
    <w:p w:rsidR="00D0647D" w:rsidRDefault="00D0647D" w:rsidP="00D0647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Istnieje nierozerwalny związek pomiędzy życiem, wolnością i prawdą.</w:t>
      </w:r>
    </w:p>
    <w:p w:rsidR="00D0647D" w:rsidRDefault="00D0647D" w:rsidP="00D0647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Życie poznajemy w celu leczenia a nie manipulowania:</w:t>
      </w:r>
    </w:p>
    <w:p w:rsidR="00D0647D" w:rsidRDefault="00D0647D" w:rsidP="00D0647D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ingerencja zgodna z naturą (leki, zabiegi chirurgiczne itp.) = dozwolona,</w:t>
      </w:r>
    </w:p>
    <w:p w:rsidR="00D0647D" w:rsidRDefault="00D0647D" w:rsidP="00D0647D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ingerencja przeciwna naturze (np. sztuczne poronienie, eutanazja) = niedozwolone,</w:t>
      </w:r>
    </w:p>
    <w:p w:rsidR="00D0647D" w:rsidRDefault="00D0647D" w:rsidP="00D0647D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ingerencja nienaturalna (np. in vitro) = niedozwolona.</w:t>
      </w:r>
    </w:p>
    <w:p w:rsidR="00D0647D" w:rsidRDefault="00D0647D" w:rsidP="00D0647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wszystko co jest możliwe technicznie jest dopuszczalne - ma służyć człowiekowi, a nie być narzędziem destrukcji, czy manipulacji.</w:t>
      </w:r>
    </w:p>
    <w:p w:rsidR="00D0647D" w:rsidRDefault="00D0647D" w:rsidP="00D0647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Prawa powinny chronić dobro osoby.</w:t>
      </w:r>
    </w:p>
    <w:p w:rsidR="00D0647D" w:rsidRDefault="00D0647D" w:rsidP="00D0647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Zasada podwójnego skutku:</w:t>
      </w:r>
    </w:p>
    <w:p w:rsidR="00D0647D" w:rsidRDefault="00D0647D" w:rsidP="00D0647D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działanie powinno być w istocie dobre lub obojętne, np. oszukiwanie podczas gry, po to aby zdobyć pieniądze na dobry cel,</w:t>
      </w:r>
    </w:p>
    <w:p w:rsidR="00D0647D" w:rsidRDefault="00D0647D" w:rsidP="00D0647D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zły skutek nie może być przyczyną skutku dobrego, ani środkiem do jego osiągnięcia, np. oszustwo podczas gry jest zarazem przyczyną i środkiem,</w:t>
      </w:r>
    </w:p>
    <w:p w:rsidR="00D0647D" w:rsidRDefault="00D0647D" w:rsidP="00D0647D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 istnieje żadna alternatywa, np. zamiast oszukiwać zarobić pieniądze, zdobyć je od organizacji dobroczynnej itp.,</w:t>
      </w:r>
    </w:p>
    <w:p w:rsidR="00D0647D" w:rsidRDefault="00D0647D" w:rsidP="00D0647D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dobry skutek powinien przewyższać proporcjonalnie skutki złe, np. poronienie w wyniku leczenia choroby.</w:t>
      </w:r>
    </w:p>
    <w:p w:rsidR="00D0647D" w:rsidRDefault="00D0647D" w:rsidP="00D0647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Pr="009E77D0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E77D0"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5.5pt;margin-top:17.9pt;width:.85pt;height:30.15pt;z-index:251651584" o:connectortype="straight">
            <v:stroke endarrow="block"/>
          </v:shape>
        </w:pict>
      </w:r>
      <w:r w:rsidRPr="009E77D0">
        <w:rPr>
          <w:rFonts w:ascii="Times New Roman" w:hAnsi="Times New Roman"/>
          <w:sz w:val="24"/>
          <w:szCs w:val="24"/>
        </w:rPr>
        <w:t>OSOBA LUDZKA</w:t>
      </w:r>
    </w:p>
    <w:p w:rsidR="00D0647D" w:rsidRPr="009E77D0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Pr="009E77D0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E77D0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8" type="#_x0000_t32" style="position:absolute;left:0;text-align:left;margin-left:225.5pt;margin-top:18.05pt;width:105.5pt;height:33.5pt;z-index:251653632" o:connectortype="straight">
            <v:stroke endarrow="block"/>
          </v:shape>
        </w:pict>
      </w:r>
      <w:r w:rsidRPr="009E77D0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7" type="#_x0000_t32" style="position:absolute;left:0;text-align:left;margin-left:126.75pt;margin-top:18.05pt;width:98.75pt;height:33.5pt;flip:x;z-index:251652608" o:connectortype="straight">
            <v:stroke endarrow="block"/>
          </v:shape>
        </w:pict>
      </w:r>
      <w:r w:rsidRPr="009E77D0">
        <w:rPr>
          <w:rFonts w:ascii="Times New Roman" w:hAnsi="Times New Roman"/>
          <w:sz w:val="24"/>
          <w:szCs w:val="24"/>
        </w:rPr>
        <w:t>NIEROZERWALNA JEDNOŚĆ</w:t>
      </w:r>
    </w:p>
    <w:p w:rsidR="00D0647D" w:rsidRPr="009E77D0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Pr="009E77D0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  <w:sectPr w:rsidR="00D0647D" w:rsidRPr="009E77D0" w:rsidSect="00D0647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647D" w:rsidRDefault="00D0647D" w:rsidP="00D0647D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pict>
          <v:shape id="_x0000_s1029" type="#_x0000_t32" style="position:absolute;left:0;text-align:left;margin-left:103.3pt;margin-top:15.75pt;width:0;height:34.3pt;z-index:251654656" o:connectortype="straight">
            <v:stroke endarrow="block"/>
          </v:shape>
        </w:pict>
      </w:r>
      <w:r w:rsidRPr="009E77D0">
        <w:rPr>
          <w:rFonts w:ascii="Times New Roman" w:hAnsi="Times New Roman"/>
          <w:sz w:val="24"/>
          <w:szCs w:val="24"/>
        </w:rPr>
        <w:t>CIAŁO</w:t>
      </w: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1" type="#_x0000_t32" style="position:absolute;left:0;text-align:left;margin-left:49.7pt;margin-top:13.4pt;width:53.6pt;height:28.3pt;flip:x;z-index:25165670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2" type="#_x0000_t32" style="position:absolute;left:0;text-align:left;margin-left:103.3pt;margin-top:13.4pt;width:48.55pt;height:28.3pt;z-index:251657728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>MATERIALNE</w:t>
      </w: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1"/>
        <w:gridCol w:w="2161"/>
      </w:tblGrid>
      <w:tr w:rsidR="00D0647D" w:rsidRPr="0042558A" w:rsidTr="00D0647D">
        <w:tc>
          <w:tcPr>
            <w:tcW w:w="2161" w:type="dxa"/>
          </w:tcPr>
          <w:p w:rsidR="00D0647D" w:rsidRPr="0042558A" w:rsidRDefault="00D0647D" w:rsidP="00D0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58A">
              <w:rPr>
                <w:rFonts w:ascii="Times New Roman" w:hAnsi="Times New Roman"/>
                <w:sz w:val="24"/>
                <w:szCs w:val="24"/>
              </w:rPr>
              <w:t>Trwa w przestrzeni</w:t>
            </w:r>
          </w:p>
          <w:p w:rsidR="00D0647D" w:rsidRPr="0042558A" w:rsidRDefault="00D0647D" w:rsidP="00D0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58A">
              <w:rPr>
                <w:rFonts w:ascii="Times New Roman" w:hAnsi="Times New Roman"/>
                <w:sz w:val="24"/>
                <w:szCs w:val="24"/>
              </w:rPr>
              <w:t>- porusza się</w:t>
            </w:r>
          </w:p>
          <w:p w:rsidR="00D0647D" w:rsidRPr="0042558A" w:rsidRDefault="00D0647D" w:rsidP="00D0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58A">
              <w:rPr>
                <w:rFonts w:ascii="Times New Roman" w:hAnsi="Times New Roman"/>
                <w:sz w:val="24"/>
                <w:szCs w:val="24"/>
              </w:rPr>
              <w:t>- jest tu lub tam</w:t>
            </w:r>
          </w:p>
        </w:tc>
        <w:tc>
          <w:tcPr>
            <w:tcW w:w="2161" w:type="dxa"/>
          </w:tcPr>
          <w:p w:rsidR="00D0647D" w:rsidRPr="0042558A" w:rsidRDefault="00D0647D" w:rsidP="00D0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58A">
              <w:rPr>
                <w:rFonts w:ascii="Times New Roman" w:hAnsi="Times New Roman"/>
                <w:sz w:val="24"/>
                <w:szCs w:val="24"/>
              </w:rPr>
              <w:t>Istnieje w czasie</w:t>
            </w:r>
          </w:p>
          <w:p w:rsidR="00D0647D" w:rsidRPr="0042558A" w:rsidRDefault="00D0647D" w:rsidP="00D0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58A">
              <w:rPr>
                <w:rFonts w:ascii="Times New Roman" w:hAnsi="Times New Roman"/>
                <w:sz w:val="24"/>
                <w:szCs w:val="24"/>
              </w:rPr>
              <w:t>- np. w 2009</w:t>
            </w:r>
          </w:p>
          <w:p w:rsidR="00D0647D" w:rsidRPr="0042558A" w:rsidRDefault="00D0647D" w:rsidP="00D0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58A">
              <w:rPr>
                <w:rFonts w:ascii="Times New Roman" w:hAnsi="Times New Roman"/>
                <w:sz w:val="24"/>
                <w:szCs w:val="24"/>
              </w:rPr>
              <w:t>- np. 1 dzień</w:t>
            </w:r>
          </w:p>
        </w:tc>
      </w:tr>
    </w:tbl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8" type="#_x0000_t32" style="position:absolute;left:0;text-align:left;margin-left:108.3pt;margin-top:6.2pt;width:48.55pt;height:41.05pt;flip:x;z-index:25166387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4" type="#_x0000_t32" style="position:absolute;left:0;text-align:left;margin-left:53.9pt;margin-top:6.2pt;width:49.45pt;height:41.05pt;z-index:251659776;mso-position-horizontal-relative:text;mso-position-vertical-relative:text" o:connectortype="straight">
            <v:stroke endarrow="block"/>
          </v:shape>
        </w:pict>
      </w: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Czynności o charakterze materialnym</w:t>
      </w: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odżywianie, wzrost…</w:t>
      </w: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6" type="#_x0000_t32" style="position:absolute;left:0;text-align:left;margin-left:103.3pt;margin-top:16.6pt;width:0;height:25.95pt;z-index:251661824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>- widzenie, dotykanie</w:t>
      </w: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UMIERA</w:t>
      </w: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pict>
          <v:shape id="_x0000_s1030" type="#_x0000_t32" style="position:absolute;left:0;text-align:left;margin-left:105.75pt;margin-top:15.75pt;width:.85pt;height:34.3pt;z-index:25165568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>DUSZA</w:t>
      </w: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3" type="#_x0000_t32" style="position:absolute;left:0;text-align:left;margin-left:105.75pt;margin-top:17.6pt;width:.85pt;height:29.3pt;z-index:251658752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>DUCHOWA</w:t>
      </w: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5" type="#_x0000_t32" style="position:absolute;left:0;text-align:left;margin-left:106.6pt;margin-top:16.9pt;width:0;height:54.2pt;z-index:25166080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>Istnieje poza przestrzenią i czasem</w:t>
      </w: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Czynności o charakterze niematerialnym</w:t>
      </w: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myślenie, rozumowanie…</w:t>
      </w: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kochanie, decydowanie…</w:t>
      </w: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7" type="#_x0000_t32" style="position:absolute;left:0;text-align:left;margin-left:106.6pt;margin-top:15.65pt;width:0;height:33.5pt;z-index:251662848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>- lękanie się, wstydzenie…</w:t>
      </w: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NIEŚMIERTELNA</w:t>
      </w: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Pr="009E77D0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  <w:sectPr w:rsidR="00D0647D" w:rsidRPr="009E77D0" w:rsidSect="00D064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0647D" w:rsidRPr="009E77D0" w:rsidRDefault="00D0647D" w:rsidP="00D064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47D" w:rsidRDefault="00D0647D"/>
    <w:sectPr w:rsidR="00D0647D" w:rsidSect="00D064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68" w:rsidRDefault="009F7868">
      <w:pPr>
        <w:spacing w:after="0" w:line="240" w:lineRule="auto"/>
      </w:pPr>
      <w:r>
        <w:separator/>
      </w:r>
    </w:p>
  </w:endnote>
  <w:endnote w:type="continuationSeparator" w:id="0">
    <w:p w:rsidR="009F7868" w:rsidRDefault="009F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7D" w:rsidRDefault="00D0647D">
    <w:pPr>
      <w:pStyle w:val="Stopka"/>
      <w:jc w:val="center"/>
    </w:pPr>
    <w:fldSimple w:instr=" PAGE   \* MERGEFORMAT ">
      <w:r w:rsidR="002F10F2">
        <w:rPr>
          <w:noProof/>
        </w:rPr>
        <w:t>3</w:t>
      </w:r>
    </w:fldSimple>
  </w:p>
  <w:p w:rsidR="00D0647D" w:rsidRDefault="00D064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68" w:rsidRDefault="009F7868">
      <w:pPr>
        <w:spacing w:after="0" w:line="240" w:lineRule="auto"/>
      </w:pPr>
      <w:r>
        <w:separator/>
      </w:r>
    </w:p>
  </w:footnote>
  <w:footnote w:type="continuationSeparator" w:id="0">
    <w:p w:rsidR="009F7868" w:rsidRDefault="009F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6C8"/>
    <w:multiLevelType w:val="hybridMultilevel"/>
    <w:tmpl w:val="0DE21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47D"/>
    <w:rsid w:val="002974A9"/>
    <w:rsid w:val="002F10F2"/>
    <w:rsid w:val="006D3A6A"/>
    <w:rsid w:val="00851A14"/>
    <w:rsid w:val="009F7868"/>
    <w:rsid w:val="00CF5A60"/>
    <w:rsid w:val="00D0647D"/>
    <w:rsid w:val="00F5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4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647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6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4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2</cp:revision>
  <dcterms:created xsi:type="dcterms:W3CDTF">2020-05-13T12:50:00Z</dcterms:created>
  <dcterms:modified xsi:type="dcterms:W3CDTF">2020-05-13T12:50:00Z</dcterms:modified>
</cp:coreProperties>
</file>