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602" w:rsidRDefault="005C22CC" w:rsidP="005C22CC">
      <w:pPr>
        <w:pStyle w:val="Nagwek1"/>
      </w:pPr>
      <w:r>
        <w:t xml:space="preserve">Temat: </w:t>
      </w:r>
      <w:r w:rsidRPr="005C22CC">
        <w:rPr>
          <w:b w:val="0"/>
        </w:rPr>
        <w:t>Małżeństwo - sakrament wspólnego życia.</w:t>
      </w:r>
    </w:p>
    <w:p w:rsidR="00794602" w:rsidRDefault="00794602" w:rsidP="005C22CC">
      <w:pPr>
        <w:pStyle w:val="NormalnyWeb"/>
        <w:spacing w:before="0" w:beforeAutospacing="0" w:after="0" w:afterAutospacing="0"/>
        <w:jc w:val="both"/>
      </w:pPr>
      <w:r>
        <w:t> </w:t>
      </w:r>
    </w:p>
    <w:p w:rsidR="005C22CC" w:rsidRDefault="001D1242" w:rsidP="0079460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Cel: </w:t>
      </w:r>
      <w:r w:rsidR="005C22CC">
        <w:rPr>
          <w:sz w:val="27"/>
          <w:szCs w:val="27"/>
        </w:rPr>
        <w:t>Kształtowanie świadomości, że małżeństwo jest sakramentem.</w:t>
      </w:r>
    </w:p>
    <w:p w:rsidR="001D1242" w:rsidRDefault="001D1242" w:rsidP="0079460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794602" w:rsidRDefault="00794602" w:rsidP="00794602">
      <w:pPr>
        <w:jc w:val="both"/>
      </w:pPr>
      <w:r>
        <w:rPr>
          <w:sz w:val="27"/>
          <w:szCs w:val="27"/>
        </w:rPr>
        <w:t>1. Po co?</w:t>
      </w:r>
      <w:r>
        <w:t xml:space="preserve"> </w:t>
      </w:r>
    </w:p>
    <w:p w:rsidR="00794602" w:rsidRDefault="00794602" w:rsidP="00794602">
      <w:pPr>
        <w:jc w:val="both"/>
      </w:pPr>
    </w:p>
    <w:p w:rsidR="00794602" w:rsidRDefault="00794602" w:rsidP="00794602">
      <w:pPr>
        <w:ind w:firstLine="708"/>
        <w:jc w:val="both"/>
      </w:pPr>
      <w:r>
        <w:t xml:space="preserve">Ludzie dzisiaj zastanawiają się - </w:t>
      </w:r>
      <w:r>
        <w:rPr>
          <w:b/>
          <w:bCs/>
        </w:rPr>
        <w:t>czym właściwie jest sakrament małżeństwa? Niepotrzebnym dodatkiem do związku? Przyklepaniem prawnym stanu faktycznego? Niebezpieczeństwem dla dobrze funkcjonującego związku? Kościelnym papierkiem, aby nie było problemów z przyszłości dzieci?</w:t>
      </w:r>
      <w:r>
        <w:t xml:space="preserve"> </w:t>
      </w:r>
    </w:p>
    <w:p w:rsidR="00794602" w:rsidRDefault="00794602" w:rsidP="00794602">
      <w:pPr>
        <w:jc w:val="both"/>
      </w:pPr>
    </w:p>
    <w:p w:rsidR="00794602" w:rsidRDefault="00794602" w:rsidP="00794602">
      <w:pPr>
        <w:ind w:firstLine="708"/>
        <w:jc w:val="both"/>
      </w:pPr>
      <w:r>
        <w:t xml:space="preserve">KKK 1601 „Przymierze małżeńskie, przez które mężczyzna i kobieta tworzą ze sobą wspólnotę całego życia, skierowaną ze swej natury na dobro małżonków oraz do zrodzenia i wychowania potomstwa, zostało między ochrzczonymi podniesione przez Chrystusa Pana do godności sakramentu” [KPK, kan.1055, par.1] </w:t>
      </w:r>
    </w:p>
    <w:p w:rsidR="00794602" w:rsidRDefault="00794602" w:rsidP="00794602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Powyższe określenie ukazuje cele małżeństwa: </w:t>
      </w:r>
    </w:p>
    <w:p w:rsidR="00794602" w:rsidRDefault="00794602" w:rsidP="00794602">
      <w:pPr>
        <w:jc w:val="both"/>
      </w:pPr>
      <w:r>
        <w:t xml:space="preserve">· Jest ono przymierzem, </w:t>
      </w:r>
    </w:p>
    <w:p w:rsidR="00794602" w:rsidRDefault="00794602" w:rsidP="00794602">
      <w:pPr>
        <w:jc w:val="both"/>
      </w:pPr>
      <w:r>
        <w:t xml:space="preserve">· Tworzy wspólnotę całego życia, </w:t>
      </w:r>
    </w:p>
    <w:p w:rsidR="00794602" w:rsidRDefault="00794602" w:rsidP="00794602">
      <w:pPr>
        <w:jc w:val="both"/>
      </w:pPr>
      <w:r>
        <w:t xml:space="preserve">· Celem jest dobro małżonków oraz zrodzenie i wychowanie potomstwa, </w:t>
      </w:r>
    </w:p>
    <w:p w:rsidR="00794602" w:rsidRDefault="00794602" w:rsidP="00794602">
      <w:pPr>
        <w:jc w:val="both"/>
      </w:pPr>
      <w:r>
        <w:t xml:space="preserve">· Posiada godność sakramentu i ma świadczyć o szczególnym działaniu łaski Bożej. </w:t>
      </w:r>
    </w:p>
    <w:p w:rsidR="00794602" w:rsidRDefault="00794602" w:rsidP="00794602">
      <w:pPr>
        <w:jc w:val="both"/>
      </w:pPr>
      <w:r>
        <w:t> </w:t>
      </w:r>
    </w:p>
    <w:p w:rsidR="00794602" w:rsidRDefault="00794602" w:rsidP="00794602">
      <w:pPr>
        <w:jc w:val="both"/>
      </w:pPr>
      <w:r>
        <w:rPr>
          <w:sz w:val="27"/>
          <w:szCs w:val="27"/>
        </w:rPr>
        <w:t>2. Małżeństwo w zamyśle Bożym</w:t>
      </w:r>
      <w:r>
        <w:t>.</w:t>
      </w:r>
    </w:p>
    <w:p w:rsidR="00794602" w:rsidRDefault="00794602" w:rsidP="00794602">
      <w:pPr>
        <w:jc w:val="both"/>
      </w:pPr>
    </w:p>
    <w:p w:rsidR="00794602" w:rsidRDefault="00794602" w:rsidP="00794602">
      <w:pPr>
        <w:ind w:firstLine="708"/>
        <w:jc w:val="both"/>
      </w:pPr>
      <w:r>
        <w:t xml:space="preserve">KKK 1602 Pismo święte zaczyna się od opisu stworzenia mężczyzny i kobiety na obraz i podobieństwo Boże, a kończy wizją „Godów Baranka” (Ap 19, 7. 9). Od początku do końca Pismo święte mówi o małżeństwie i jego „misterium”, o jego ustanowieniu i znaczeniu, jakie nadał mu Bóg, o jego początku i celu, o różnych sposobach jego urzeczywistniania w ciągu historii zbawienia, o jego trudnościach wynikających z grzechu i jego odnowieniu „w Panu” (1 Kor 7, 39), w Nowym Przymierzu Chrystusa i Kościoła. </w:t>
      </w:r>
    </w:p>
    <w:p w:rsidR="00794602" w:rsidRDefault="00794602" w:rsidP="00794602">
      <w:pPr>
        <w:ind w:firstLine="708"/>
        <w:jc w:val="both"/>
      </w:pPr>
      <w:r>
        <w:t xml:space="preserve">KKK 1603 Powołanie do małżeństwa jest wpisane w samą naturę mężczyzny i kobiety, którzy wyszli z ręki Stwórcy. </w:t>
      </w:r>
    </w:p>
    <w:p w:rsidR="00641D2E" w:rsidRDefault="00641D2E" w:rsidP="00794602">
      <w:pPr>
        <w:ind w:firstLine="708"/>
        <w:jc w:val="both"/>
      </w:pPr>
    </w:p>
    <w:p w:rsidR="00794602" w:rsidRDefault="00794602" w:rsidP="00794602">
      <w:pPr>
        <w:ind w:firstLine="708"/>
        <w:jc w:val="both"/>
      </w:pPr>
      <w:r>
        <w:t xml:space="preserve">KKK 1603 „Głęboka wspólnota życia i miłości małżeńskiej, ustanowiona przez Stwórcę i unormowana Jego prawami, zawiązuje się przez przymierze małżeńskie... Sam bowiem Bóg jest twórcą małżeństwa”. Powołanie do małżeństwa jest wpisane w samą naturę mężczyzny i kobiety, którzy wyszli z ręki Stwórcy. </w:t>
      </w:r>
    </w:p>
    <w:p w:rsidR="00794602" w:rsidRDefault="00794602" w:rsidP="00794602">
      <w:pPr>
        <w:ind w:firstLine="708"/>
        <w:jc w:val="both"/>
      </w:pPr>
      <w:r>
        <w:rPr>
          <w:b/>
          <w:bCs/>
        </w:rPr>
        <w:t>Małżeństwo nie jest instytucją czysto ludzką</w:t>
      </w:r>
      <w:r>
        <w:t xml:space="preserve">, chociaż w ciągu wieków mogło ulegać licznym zmianom w różnych kulturach, strukturach społecznych i postawach duchowych. Ta różnorodność nie powinna prowadzić do zapomnienia o jego wspólnych i trwałych cechach. </w:t>
      </w:r>
    </w:p>
    <w:p w:rsidR="00794602" w:rsidRDefault="00794602" w:rsidP="00794602">
      <w:pPr>
        <w:ind w:firstLine="708"/>
        <w:jc w:val="both"/>
      </w:pPr>
      <w:r>
        <w:t xml:space="preserve">Chociaż godność tej instytucji nie wszędzie ukazuje się z taką samą jasnością, to jednak we wszystkich kulturach istnieje pewne zrozumienie dla znaczenia związku małżeńskiego. „Szczęście osoby i społeczności ludzkiej oraz chrześcijańskiej wiąże się ściśle z pomyślną sytuacją wspólnoty małżeńskiej i rodzinnej”. </w:t>
      </w:r>
    </w:p>
    <w:p w:rsidR="00794602" w:rsidRDefault="00794602" w:rsidP="00794602">
      <w:pPr>
        <w:ind w:firstLine="708"/>
        <w:jc w:val="both"/>
      </w:pPr>
      <w:r>
        <w:t xml:space="preserve">KKK 1604 Bóg, który stworzył człowieka z miłości, powołał go także do miłości, która jest podstawowym i wrodzonym powołaniem każdej istoty ludzkiej. </w:t>
      </w:r>
    </w:p>
    <w:p w:rsidR="00794602" w:rsidRDefault="00794602" w:rsidP="00794602">
      <w:pPr>
        <w:ind w:firstLine="708"/>
        <w:jc w:val="both"/>
      </w:pPr>
      <w:r>
        <w:t xml:space="preserve">Człowiek został bowiem stworzony na obraz i podobieństwo Boga, który sam jest Miłością. </w:t>
      </w:r>
    </w:p>
    <w:p w:rsidR="00794602" w:rsidRDefault="00794602" w:rsidP="00794602">
      <w:pPr>
        <w:ind w:firstLine="708"/>
        <w:jc w:val="both"/>
      </w:pPr>
      <w:r>
        <w:t xml:space="preserve">Ponieważ Bóg stworzył mężczyznę i kobietę, ich wzajemna miłość staje się obrazem absolutnej i niezniszczalnej miłości, jaką Bóg miłuje człowieka. Jest ona dobra, co więcej bardzo dobra, w oczach Stwórcy. </w:t>
      </w:r>
    </w:p>
    <w:p w:rsidR="00794602" w:rsidRDefault="00794602" w:rsidP="00794602">
      <w:pPr>
        <w:ind w:firstLine="708"/>
        <w:jc w:val="both"/>
      </w:pPr>
      <w:r>
        <w:t xml:space="preserve">Miłość małżeńska, którą Bóg błogosławi, jest przeznaczona do tego, by była płodna i urzeczywistniała się we wspólnym dziele zachowywania stworzenia: „Bóg im błogosławił, mówiąc do nich: &lt;&gt;” (Rdz 1, 28). </w:t>
      </w:r>
    </w:p>
    <w:p w:rsidR="00794602" w:rsidRDefault="00794602" w:rsidP="00794602">
      <w:pPr>
        <w:jc w:val="both"/>
      </w:pPr>
      <w:r>
        <w:t> </w:t>
      </w:r>
    </w:p>
    <w:p w:rsidR="001D1242" w:rsidRDefault="001D1242" w:rsidP="00794602">
      <w:pPr>
        <w:ind w:firstLine="708"/>
        <w:jc w:val="both"/>
      </w:pPr>
    </w:p>
    <w:p w:rsidR="00794602" w:rsidRDefault="00DD75DD" w:rsidP="00794602">
      <w:pPr>
        <w:jc w:val="both"/>
      </w:pPr>
      <w:r>
        <w:rPr>
          <w:noProof/>
        </w:rPr>
        <w:drawing>
          <wp:inline distT="0" distB="0" distL="0" distR="0">
            <wp:extent cx="4181475" cy="7705725"/>
            <wp:effectExtent l="19050" t="0" r="9525" b="0"/>
            <wp:docPr id="1" name="Obraz 1" descr="http://www.lutownica.dominikanie.pl/browary/brosaa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lutownica.dominikanie.pl/browary/brosaa1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770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2CC" w:rsidRDefault="005C22CC"/>
    <w:sectPr w:rsidR="005C22CC" w:rsidSect="009C6561">
      <w:footerReference w:type="even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CF1" w:rsidRDefault="006C2CF1">
      <w:r>
        <w:separator/>
      </w:r>
    </w:p>
  </w:endnote>
  <w:endnote w:type="continuationSeparator" w:id="0">
    <w:p w:rsidR="006C2CF1" w:rsidRDefault="006C2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2CC" w:rsidRDefault="005C22C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C22CC" w:rsidRDefault="005C22C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2CC" w:rsidRDefault="005C22C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D75D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C22CC" w:rsidRDefault="005C22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CF1" w:rsidRDefault="006C2CF1">
      <w:r>
        <w:separator/>
      </w:r>
    </w:p>
  </w:footnote>
  <w:footnote w:type="continuationSeparator" w:id="0">
    <w:p w:rsidR="006C2CF1" w:rsidRDefault="006C2C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602"/>
    <w:rsid w:val="001D1242"/>
    <w:rsid w:val="005C22CC"/>
    <w:rsid w:val="00641D2E"/>
    <w:rsid w:val="006C2CF1"/>
    <w:rsid w:val="006D3A6A"/>
    <w:rsid w:val="00794602"/>
    <w:rsid w:val="008025E5"/>
    <w:rsid w:val="00851A14"/>
    <w:rsid w:val="009C6561"/>
    <w:rsid w:val="00CF5A60"/>
    <w:rsid w:val="00DD75DD"/>
    <w:rsid w:val="00F55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60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4602"/>
    <w:pPr>
      <w:keepNext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460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94602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946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7946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946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794602"/>
  </w:style>
  <w:style w:type="paragraph" w:styleId="NormalnyWeb">
    <w:name w:val="Normal (Web)"/>
    <w:basedOn w:val="Normalny"/>
    <w:semiHidden/>
    <w:rsid w:val="00794602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46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60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admin</cp:lastModifiedBy>
  <cp:revision>2</cp:revision>
  <dcterms:created xsi:type="dcterms:W3CDTF">2020-05-05T04:18:00Z</dcterms:created>
  <dcterms:modified xsi:type="dcterms:W3CDTF">2020-05-05T04:18:00Z</dcterms:modified>
</cp:coreProperties>
</file>