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F4" w:rsidRDefault="00F57BC6">
      <w:r>
        <w:t>14.05.2020_j.angielski_IITM</w:t>
      </w:r>
    </w:p>
    <w:p w:rsidR="00F57BC6" w:rsidRDefault="00F57BC6">
      <w:pPr>
        <w:rPr>
          <w:b/>
        </w:rPr>
      </w:pPr>
      <w:r>
        <w:t xml:space="preserve">                                                       </w:t>
      </w:r>
      <w:r>
        <w:rPr>
          <w:b/>
        </w:rPr>
        <w:t>Zdania przydawkowe niedefiniujące</w:t>
      </w:r>
    </w:p>
    <w:p w:rsidR="00F57BC6" w:rsidRDefault="00F57BC6">
      <w:pPr>
        <w:rPr>
          <w:b/>
        </w:rPr>
      </w:pPr>
      <w:r>
        <w:rPr>
          <w:b/>
        </w:rPr>
        <w:t>Pomoce:</w:t>
      </w:r>
    </w:p>
    <w:p w:rsidR="00F57BC6" w:rsidRPr="00F57BC6" w:rsidRDefault="00F57BC6" w:rsidP="00F57BC6">
      <w:pPr>
        <w:pStyle w:val="Akapitzlist"/>
        <w:numPr>
          <w:ilvl w:val="0"/>
          <w:numId w:val="1"/>
        </w:numPr>
        <w:rPr>
          <w:b/>
        </w:rPr>
      </w:pPr>
      <w:r>
        <w:t xml:space="preserve">Podręcznik  </w:t>
      </w:r>
      <w:r>
        <w:rPr>
          <w:i/>
        </w:rPr>
        <w:t xml:space="preserve">FOCUS 3 </w:t>
      </w:r>
      <w:r>
        <w:t xml:space="preserve"> str.66</w:t>
      </w:r>
    </w:p>
    <w:p w:rsidR="00B02AA7" w:rsidRPr="00B02AA7" w:rsidRDefault="00F57BC6" w:rsidP="00F57BC6">
      <w:pPr>
        <w:pStyle w:val="Akapitzlist"/>
        <w:numPr>
          <w:ilvl w:val="0"/>
          <w:numId w:val="1"/>
        </w:numPr>
        <w:rPr>
          <w:b/>
        </w:rPr>
      </w:pPr>
      <w:r>
        <w:t>Nagranie CD 2.46</w:t>
      </w:r>
      <w:r w:rsidR="00B02AA7">
        <w:t xml:space="preserve">      </w:t>
      </w:r>
    </w:p>
    <w:p w:rsidR="00F57BC6" w:rsidRPr="00F57BC6" w:rsidRDefault="00B02AA7" w:rsidP="00B02AA7">
      <w:pPr>
        <w:pStyle w:val="Akapitzlist"/>
        <w:rPr>
          <w:b/>
        </w:rPr>
      </w:pPr>
      <w:r w:rsidRPr="00B02AA7">
        <w:object w:dxaOrig="159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5" o:title=""/>
          </v:shape>
          <o:OLEObject Type="Embed" ProgID="Package" ShapeID="_x0000_i1025" DrawAspect="Content" ObjectID="_1650786943" r:id="rId6"/>
        </w:object>
      </w:r>
      <w:r>
        <w:t xml:space="preserve"> </w:t>
      </w:r>
    </w:p>
    <w:p w:rsidR="00F57BC6" w:rsidRPr="00F57BC6" w:rsidRDefault="00F57BC6" w:rsidP="00F57BC6">
      <w:pPr>
        <w:pStyle w:val="Akapitzlist"/>
        <w:numPr>
          <w:ilvl w:val="0"/>
          <w:numId w:val="1"/>
        </w:numPr>
        <w:rPr>
          <w:b/>
        </w:rPr>
      </w:pPr>
      <w:r>
        <w:t>Słownik tematyczny str.69</w:t>
      </w:r>
    </w:p>
    <w:p w:rsidR="00F57BC6" w:rsidRPr="00F57BC6" w:rsidRDefault="00F57BC6" w:rsidP="00F57BC6">
      <w:pPr>
        <w:pStyle w:val="Akapitzlist"/>
        <w:numPr>
          <w:ilvl w:val="0"/>
          <w:numId w:val="1"/>
        </w:numPr>
        <w:rPr>
          <w:b/>
        </w:rPr>
      </w:pPr>
      <w:r>
        <w:t>Gramatyka str.122</w:t>
      </w:r>
    </w:p>
    <w:p w:rsidR="00F57BC6" w:rsidRDefault="00F57BC6" w:rsidP="00F57BC6">
      <w:pPr>
        <w:rPr>
          <w:b/>
        </w:rPr>
      </w:pPr>
      <w:r>
        <w:rPr>
          <w:b/>
        </w:rPr>
        <w:t>Co powinniśmy umieć:</w:t>
      </w:r>
    </w:p>
    <w:p w:rsidR="00F57BC6" w:rsidRPr="00F57BC6" w:rsidRDefault="00F57BC6" w:rsidP="00F57BC6">
      <w:pPr>
        <w:pStyle w:val="Akapitzlist"/>
        <w:numPr>
          <w:ilvl w:val="0"/>
          <w:numId w:val="2"/>
        </w:numPr>
        <w:rPr>
          <w:b/>
        </w:rPr>
      </w:pPr>
      <w:r>
        <w:t>Tworzyć zdania przydawkowe niedefiniujące</w:t>
      </w:r>
    </w:p>
    <w:p w:rsidR="00F57BC6" w:rsidRPr="00F57BC6" w:rsidRDefault="00F57BC6" w:rsidP="00F57BC6">
      <w:pPr>
        <w:pStyle w:val="Akapitzlist"/>
        <w:numPr>
          <w:ilvl w:val="0"/>
          <w:numId w:val="2"/>
        </w:numPr>
        <w:rPr>
          <w:b/>
        </w:rPr>
      </w:pPr>
      <w:r>
        <w:t>Stosować zdania przydawkowe niedefiniujące w wypowiedziach ustnych i pisemnych</w:t>
      </w:r>
    </w:p>
    <w:p w:rsidR="00F57BC6" w:rsidRDefault="00F57BC6" w:rsidP="00F57BC6">
      <w:r>
        <w:rPr>
          <w:b/>
        </w:rPr>
        <w:t xml:space="preserve">Zadania: </w:t>
      </w:r>
      <w:r w:rsidRPr="00F57BC6">
        <w:t>Przeczytaj tekst</w:t>
      </w:r>
      <w:r>
        <w:t xml:space="preserve"> ćw.2 na str.66</w:t>
      </w:r>
      <w:r w:rsidR="00E57260">
        <w:t xml:space="preserve"> ze zrozumieniem. Zdania zaznaczone w tekście na niebiesko są zdaniami przydawkowymi niedefiniującymi.</w:t>
      </w:r>
      <w:r w:rsidR="00B71E6D">
        <w:t xml:space="preserve"> Zdecyduj które zdania przydawkowe(</w:t>
      </w:r>
      <w:proofErr w:type="spellStart"/>
      <w:r w:rsidR="00B71E6D">
        <w:t>a-f</w:t>
      </w:r>
      <w:proofErr w:type="spellEnd"/>
      <w:r w:rsidR="00B71E6D">
        <w:t>)poprawnie uzupełniają tekst ćw.4.Posłuchaj nagrania CD 2.46 i sprawdź. Odpowiedzi zanotuj w zeszycie. Następnie wykonaj ćw.5.</w:t>
      </w:r>
    </w:p>
    <w:p w:rsidR="00B02AA7" w:rsidRDefault="00B71E6D" w:rsidP="00B02AA7">
      <w:r>
        <w:rPr>
          <w:b/>
        </w:rPr>
        <w:t>Zadanie domowe:</w:t>
      </w:r>
      <w:r>
        <w:t xml:space="preserve"> Przeczytaj  uważnie regułę gramatyczną na str.122.Następnie wykonaj ćwiczenie 1 na str.122 pod regułą. Odpowiedzi zanotuj w zeszycie. Dla chętnych proponuję ćwiczenie 2</w:t>
      </w:r>
      <w:r w:rsidR="00B02AA7">
        <w:t xml:space="preserve"> na str.122.</w:t>
      </w:r>
      <w:r w:rsidR="00B02AA7" w:rsidRPr="00B02AA7">
        <w:t xml:space="preserve"> </w:t>
      </w:r>
      <w:r w:rsidR="00B02AA7">
        <w:t>).</w:t>
      </w:r>
      <w:r w:rsidR="00B02AA7" w:rsidRPr="00C84F36">
        <w:t xml:space="preserve"> </w:t>
      </w:r>
      <w:r w:rsidR="00B02AA7">
        <w:t xml:space="preserve">Zrób zdjęcie zadań i wyślij na pocztę </w:t>
      </w:r>
      <w:r w:rsidR="00B02AA7" w:rsidRPr="00C6773F">
        <w:t>j.obce2@wp.pl</w:t>
      </w:r>
      <w:r w:rsidR="00B02AA7">
        <w:t>.Termin 20.05.2020</w:t>
      </w:r>
    </w:p>
    <w:p w:rsidR="00B71E6D" w:rsidRPr="00B71E6D" w:rsidRDefault="00B71E6D" w:rsidP="00F57BC6"/>
    <w:sectPr w:rsidR="00B71E6D" w:rsidRPr="00B71E6D" w:rsidSect="001A4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F7B3D"/>
    <w:multiLevelType w:val="hybridMultilevel"/>
    <w:tmpl w:val="64768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74FFA"/>
    <w:multiLevelType w:val="hybridMultilevel"/>
    <w:tmpl w:val="F5C89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7BC6"/>
    <w:rsid w:val="001A43FE"/>
    <w:rsid w:val="00211F51"/>
    <w:rsid w:val="00B02AA7"/>
    <w:rsid w:val="00B71E6D"/>
    <w:rsid w:val="00E4154B"/>
    <w:rsid w:val="00E57260"/>
    <w:rsid w:val="00F57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3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7B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137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zamishchak</dc:creator>
  <cp:lastModifiedBy>zamishchak</cp:lastModifiedBy>
  <cp:revision>1</cp:revision>
  <dcterms:created xsi:type="dcterms:W3CDTF">2020-05-12T08:33:00Z</dcterms:created>
  <dcterms:modified xsi:type="dcterms:W3CDTF">2020-05-12T09:09:00Z</dcterms:modified>
</cp:coreProperties>
</file>