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50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TGb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4D473A">
        <w:rPr>
          <w:rFonts w:ascii="Times New Roman" w:hAnsi="Times New Roman" w:cs="Times New Roman"/>
          <w:sz w:val="24"/>
          <w:szCs w:val="24"/>
        </w:rPr>
        <w:t>.04.2020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dotyczących przesuwania wykresu wzdłuż osi OX lub osi OY.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narysować wykres funkcji i przesunąć go wzdłuż osi OX,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narysować wykres funkcji i przesunąć go wzdłuż osi OY,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rozwiązać proste zadania wykorzystując powyższe informacje.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wcześniejszych twierdzeniach </w:t>
      </w:r>
      <w:r w:rsidR="00A678D5">
        <w:rPr>
          <w:rFonts w:ascii="Times New Roman" w:hAnsi="Times New Roman" w:cs="Times New Roman"/>
          <w:sz w:val="24"/>
          <w:szCs w:val="24"/>
        </w:rPr>
        <w:t xml:space="preserve">i przykładach </w:t>
      </w:r>
      <w:r>
        <w:rPr>
          <w:rFonts w:ascii="Times New Roman" w:hAnsi="Times New Roman" w:cs="Times New Roman"/>
          <w:sz w:val="24"/>
          <w:szCs w:val="24"/>
        </w:rPr>
        <w:t xml:space="preserve">na temat przesunięć </w:t>
      </w:r>
      <w:r w:rsidR="00A678D5">
        <w:rPr>
          <w:rFonts w:ascii="Times New Roman" w:hAnsi="Times New Roman" w:cs="Times New Roman"/>
          <w:sz w:val="24"/>
          <w:szCs w:val="24"/>
        </w:rPr>
        <w:t>wykresu (str. w podręczniku 178 - 181</w:t>
      </w:r>
      <w:r w:rsidR="00E16C5E">
        <w:rPr>
          <w:rFonts w:ascii="Times New Roman" w:hAnsi="Times New Roman" w:cs="Times New Roman"/>
          <w:sz w:val="24"/>
          <w:szCs w:val="24"/>
        </w:rPr>
        <w:t xml:space="preserve">) </w:t>
      </w:r>
      <w:r w:rsidR="00A67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zrób: 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i 2 str. </w:t>
      </w:r>
      <w:r w:rsidR="00E16C5E">
        <w:rPr>
          <w:rFonts w:ascii="Times New Roman" w:hAnsi="Times New Roman" w:cs="Times New Roman"/>
          <w:sz w:val="24"/>
          <w:szCs w:val="24"/>
        </w:rPr>
        <w:t xml:space="preserve">179  oraz  1 i 2 str. 181. </w:t>
      </w:r>
    </w:p>
    <w:p w:rsidR="00E16C5E" w:rsidRDefault="00E1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3 str.181</w:t>
      </w:r>
    </w:p>
    <w:p w:rsidR="000A6378" w:rsidRPr="004D473A" w:rsidRDefault="000A6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 lub messengere.</w:t>
      </w:r>
    </w:p>
    <w:sectPr w:rsidR="000A6378" w:rsidRPr="004D473A" w:rsidSect="0030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473A"/>
    <w:rsid w:val="000A6378"/>
    <w:rsid w:val="00257925"/>
    <w:rsid w:val="00307B8F"/>
    <w:rsid w:val="003B63DB"/>
    <w:rsid w:val="004D473A"/>
    <w:rsid w:val="005761BC"/>
    <w:rsid w:val="00782083"/>
    <w:rsid w:val="007F00C5"/>
    <w:rsid w:val="00A678D5"/>
    <w:rsid w:val="00E16C5E"/>
    <w:rsid w:val="00F45404"/>
    <w:rsid w:val="00F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2020-04-17T08:09:00Z</dcterms:created>
  <dcterms:modified xsi:type="dcterms:W3CDTF">2020-04-17T08:09:00Z</dcterms:modified>
</cp:coreProperties>
</file>